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327" w:rsidRDefault="00310B5F" w:rsidP="00E103A2">
      <w:pPr>
        <w:spacing w:after="0"/>
      </w:pPr>
      <w:r>
        <w:t>РЕПУБЛИКА СРБИЈА</w:t>
      </w:r>
    </w:p>
    <w:p w:rsidR="00310B5F" w:rsidRDefault="00310B5F" w:rsidP="00E103A2">
      <w:pPr>
        <w:spacing w:after="0"/>
      </w:pPr>
      <w:r>
        <w:t>ОПШТИНА ЧАЈЕТИНА</w:t>
      </w:r>
    </w:p>
    <w:p w:rsidR="00310B5F" w:rsidRDefault="00310B5F" w:rsidP="00E103A2">
      <w:pPr>
        <w:spacing w:after="0"/>
      </w:pPr>
      <w:r>
        <w:t>Општинска управа</w:t>
      </w:r>
    </w:p>
    <w:p w:rsidR="00310B5F" w:rsidRDefault="00310B5F" w:rsidP="00E103A2">
      <w:pPr>
        <w:spacing w:after="0"/>
      </w:pPr>
      <w:r>
        <w:t>Број: 404-13/20-02</w:t>
      </w:r>
    </w:p>
    <w:p w:rsidR="00310B5F" w:rsidRPr="00310B5F" w:rsidRDefault="00310B5F" w:rsidP="00E103A2">
      <w:pPr>
        <w:spacing w:after="0"/>
      </w:pPr>
      <w:r>
        <w:t>Датум: 16.03.2020.</w:t>
      </w:r>
    </w:p>
    <w:p w:rsidR="00310B5F" w:rsidRDefault="00310B5F" w:rsidP="00E103A2">
      <w:pPr>
        <w:spacing w:after="0"/>
      </w:pPr>
    </w:p>
    <w:p w:rsidR="00310B5F" w:rsidRPr="00310B5F" w:rsidRDefault="00AA6284" w:rsidP="00E103A2">
      <w:pPr>
        <w:spacing w:after="0"/>
      </w:pPr>
      <w:r>
        <w:t>Питања и одговори</w:t>
      </w:r>
      <w:r w:rsidR="00310B5F">
        <w:t xml:space="preserve"> за ЈНМВ 11/20 </w:t>
      </w:r>
      <w:r w:rsidR="00310B5F" w:rsidRPr="00351979">
        <w:rPr>
          <w:rFonts w:cs="Tahoma"/>
          <w:lang w:val="sr-Cyrl-CS"/>
        </w:rPr>
        <w:t xml:space="preserve">Радови на </w:t>
      </w:r>
      <w:r w:rsidR="00310B5F">
        <w:rPr>
          <w:rFonts w:cs="Tahoma"/>
          <w:lang w:val="sr-Cyrl-CS"/>
        </w:rPr>
        <w:t>адаптацији пословних просторија – просторија у спортској хали на Златибору за потребе пословних просторија,</w:t>
      </w:r>
    </w:p>
    <w:p w:rsidR="00310B5F" w:rsidRDefault="00310B5F" w:rsidP="00E103A2">
      <w:pPr>
        <w:spacing w:after="0"/>
      </w:pPr>
    </w:p>
    <w:p w:rsidR="00310B5F" w:rsidRDefault="00AA6284" w:rsidP="00E103A2">
      <w:pPr>
        <w:spacing w:after="0"/>
      </w:pPr>
      <w:r>
        <w:t>Питање 1:</w:t>
      </w:r>
      <w:r w:rsidR="008F632A">
        <w:t xml:space="preserve"> У наведеној набавци недостаје предмер радова, да би се могла дати коректна цена.</w:t>
      </w:r>
    </w:p>
    <w:p w:rsidR="00AA6284" w:rsidRDefault="00AA6284" w:rsidP="00E103A2">
      <w:pPr>
        <w:spacing w:after="0"/>
      </w:pPr>
    </w:p>
    <w:p w:rsidR="00AA6284" w:rsidRDefault="00AA6284" w:rsidP="00E103A2">
      <w:pPr>
        <w:spacing w:after="0"/>
      </w:pPr>
      <w:r>
        <w:t xml:space="preserve">Одговор 1: Биће извршене измене у делу </w:t>
      </w:r>
      <w:r w:rsidR="008F632A">
        <w:t>тех.карак. ,</w:t>
      </w:r>
      <w:r>
        <w:t xml:space="preserve"> обрасци понуда</w:t>
      </w:r>
      <w:r w:rsidR="008F632A">
        <w:t xml:space="preserve"> као и модели уговора.</w:t>
      </w:r>
    </w:p>
    <w:p w:rsidR="00AA6284" w:rsidRDefault="00AA6284" w:rsidP="00E103A2">
      <w:pPr>
        <w:spacing w:after="0"/>
      </w:pPr>
      <w:r>
        <w:t>Партија 1</w:t>
      </w:r>
      <w:r w:rsidR="00E464C3">
        <w:t xml:space="preserve">: </w:t>
      </w:r>
      <w:r>
        <w:t>након измена</w:t>
      </w:r>
    </w:p>
    <w:p w:rsidR="00AA6284" w:rsidRDefault="00AA6284" w:rsidP="00E103A2">
      <w:pPr>
        <w:spacing w:after="0"/>
      </w:pPr>
    </w:p>
    <w:tbl>
      <w:tblPr>
        <w:tblStyle w:val="TableGrid"/>
        <w:tblW w:w="0" w:type="auto"/>
        <w:tblLook w:val="04A0"/>
      </w:tblPr>
      <w:tblGrid>
        <w:gridCol w:w="2394"/>
        <w:gridCol w:w="1058"/>
        <w:gridCol w:w="1266"/>
      </w:tblGrid>
      <w:tr w:rsidR="00AA6284" w:rsidRPr="0069157B" w:rsidTr="00130AF0">
        <w:tc>
          <w:tcPr>
            <w:tcW w:w="2394" w:type="dxa"/>
          </w:tcPr>
          <w:p w:rsidR="00AA6284" w:rsidRPr="0069157B" w:rsidRDefault="00AA6284" w:rsidP="00130AF0">
            <w:pPr>
              <w:rPr>
                <w:sz w:val="24"/>
                <w:szCs w:val="24"/>
              </w:rPr>
            </w:pPr>
            <w:r w:rsidRPr="0069157B">
              <w:rPr>
                <w:sz w:val="24"/>
                <w:szCs w:val="24"/>
              </w:rPr>
              <w:t>Преградни зидови – ригипс</w:t>
            </w:r>
          </w:p>
        </w:tc>
        <w:tc>
          <w:tcPr>
            <w:tcW w:w="1058" w:type="dxa"/>
          </w:tcPr>
          <w:p w:rsidR="00AA6284" w:rsidRPr="0069157B" w:rsidRDefault="00AA6284" w:rsidP="00130AF0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m</w:t>
            </w:r>
            <w:r w:rsidRPr="00C17596">
              <w:rPr>
                <w:i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66" w:type="dxa"/>
          </w:tcPr>
          <w:p w:rsidR="00AA6284" w:rsidRPr="0069157B" w:rsidRDefault="00AA6284" w:rsidP="00130AF0">
            <w:pPr>
              <w:jc w:val="center"/>
              <w:rPr>
                <w:i/>
                <w:sz w:val="24"/>
                <w:szCs w:val="24"/>
              </w:rPr>
            </w:pPr>
            <w:r w:rsidRPr="0069157B">
              <w:rPr>
                <w:i/>
                <w:sz w:val="24"/>
                <w:szCs w:val="24"/>
              </w:rPr>
              <w:t>1</w:t>
            </w:r>
            <w:r>
              <w:rPr>
                <w:i/>
                <w:sz w:val="24"/>
                <w:szCs w:val="24"/>
              </w:rPr>
              <w:t>02</w:t>
            </w:r>
          </w:p>
        </w:tc>
      </w:tr>
      <w:tr w:rsidR="00AA6284" w:rsidRPr="0069157B" w:rsidTr="00130AF0">
        <w:tc>
          <w:tcPr>
            <w:tcW w:w="2394" w:type="dxa"/>
          </w:tcPr>
          <w:p w:rsidR="00AA6284" w:rsidRPr="0069157B" w:rsidRDefault="00AA6284" w:rsidP="00130AF0">
            <w:pPr>
              <w:rPr>
                <w:sz w:val="24"/>
                <w:szCs w:val="24"/>
              </w:rPr>
            </w:pPr>
            <w:r w:rsidRPr="0069157B">
              <w:rPr>
                <w:sz w:val="24"/>
                <w:szCs w:val="24"/>
              </w:rPr>
              <w:t>Замена плоча спуштаног плафона</w:t>
            </w:r>
          </w:p>
        </w:tc>
        <w:tc>
          <w:tcPr>
            <w:tcW w:w="1058" w:type="dxa"/>
          </w:tcPr>
          <w:p w:rsidR="00AA6284" w:rsidRPr="0069157B" w:rsidRDefault="00AA6284" w:rsidP="00130AF0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Ком.</w:t>
            </w:r>
          </w:p>
        </w:tc>
        <w:tc>
          <w:tcPr>
            <w:tcW w:w="1266" w:type="dxa"/>
          </w:tcPr>
          <w:p w:rsidR="00AA6284" w:rsidRPr="0069157B" w:rsidRDefault="00AA6284" w:rsidP="00130AF0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80</w:t>
            </w:r>
          </w:p>
        </w:tc>
      </w:tr>
      <w:tr w:rsidR="00AA6284" w:rsidRPr="0069157B" w:rsidTr="00130AF0">
        <w:tc>
          <w:tcPr>
            <w:tcW w:w="2394" w:type="dxa"/>
          </w:tcPr>
          <w:p w:rsidR="00AA6284" w:rsidRPr="0069157B" w:rsidRDefault="00AA6284" w:rsidP="00130AF0">
            <w:pPr>
              <w:rPr>
                <w:sz w:val="24"/>
                <w:szCs w:val="24"/>
              </w:rPr>
            </w:pPr>
            <w:r w:rsidRPr="0069157B">
              <w:rPr>
                <w:sz w:val="24"/>
                <w:szCs w:val="24"/>
              </w:rPr>
              <w:t>Глетовање и молерај – нови део</w:t>
            </w:r>
          </w:p>
        </w:tc>
        <w:tc>
          <w:tcPr>
            <w:tcW w:w="1058" w:type="dxa"/>
          </w:tcPr>
          <w:p w:rsidR="00AA6284" w:rsidRPr="0069157B" w:rsidRDefault="00AA6284" w:rsidP="00130AF0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m</w:t>
            </w:r>
            <w:r w:rsidRPr="00C17596">
              <w:rPr>
                <w:i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66" w:type="dxa"/>
          </w:tcPr>
          <w:p w:rsidR="00AA6284" w:rsidRPr="0069157B" w:rsidRDefault="00AA6284" w:rsidP="00130AF0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204</w:t>
            </w:r>
          </w:p>
        </w:tc>
      </w:tr>
      <w:tr w:rsidR="00AA6284" w:rsidRPr="00C17596" w:rsidTr="00130AF0">
        <w:tc>
          <w:tcPr>
            <w:tcW w:w="2394" w:type="dxa"/>
          </w:tcPr>
          <w:p w:rsidR="00AA6284" w:rsidRPr="0069157B" w:rsidRDefault="00AA6284" w:rsidP="00130AF0">
            <w:pPr>
              <w:rPr>
                <w:sz w:val="24"/>
                <w:szCs w:val="24"/>
              </w:rPr>
            </w:pPr>
            <w:r w:rsidRPr="0069157B">
              <w:rPr>
                <w:sz w:val="24"/>
                <w:szCs w:val="24"/>
              </w:rPr>
              <w:t>Глетовање и молерај – стари део</w:t>
            </w:r>
          </w:p>
        </w:tc>
        <w:tc>
          <w:tcPr>
            <w:tcW w:w="1058" w:type="dxa"/>
          </w:tcPr>
          <w:p w:rsidR="00AA6284" w:rsidRPr="0069157B" w:rsidRDefault="00AA6284" w:rsidP="00130AF0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m</w:t>
            </w:r>
            <w:r w:rsidRPr="00C17596">
              <w:rPr>
                <w:i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66" w:type="dxa"/>
          </w:tcPr>
          <w:p w:rsidR="00AA6284" w:rsidRPr="00C17596" w:rsidRDefault="00AA6284" w:rsidP="00130AF0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200</w:t>
            </w:r>
          </w:p>
        </w:tc>
      </w:tr>
      <w:tr w:rsidR="00AA6284" w:rsidRPr="00C17596" w:rsidTr="00130AF0">
        <w:tc>
          <w:tcPr>
            <w:tcW w:w="2394" w:type="dxa"/>
          </w:tcPr>
          <w:p w:rsidR="00AA6284" w:rsidRPr="0069157B" w:rsidRDefault="00AA6284" w:rsidP="00130AF0">
            <w:pPr>
              <w:rPr>
                <w:sz w:val="24"/>
                <w:szCs w:val="24"/>
              </w:rPr>
            </w:pPr>
            <w:r w:rsidRPr="0069157B">
              <w:rPr>
                <w:sz w:val="24"/>
                <w:szCs w:val="24"/>
              </w:rPr>
              <w:t>Молерски послови на спуштаном плафону</w:t>
            </w:r>
          </w:p>
        </w:tc>
        <w:tc>
          <w:tcPr>
            <w:tcW w:w="1058" w:type="dxa"/>
          </w:tcPr>
          <w:p w:rsidR="00AA6284" w:rsidRPr="0069157B" w:rsidRDefault="00AA6284" w:rsidP="00130AF0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m</w:t>
            </w:r>
            <w:r w:rsidRPr="00C17596">
              <w:rPr>
                <w:i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66" w:type="dxa"/>
          </w:tcPr>
          <w:p w:rsidR="00AA6284" w:rsidRPr="00C17596" w:rsidRDefault="00AA6284" w:rsidP="00130AF0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110</w:t>
            </w:r>
          </w:p>
        </w:tc>
      </w:tr>
    </w:tbl>
    <w:p w:rsidR="00AA6284" w:rsidRDefault="00AA6284" w:rsidP="00E103A2">
      <w:pPr>
        <w:spacing w:after="0"/>
      </w:pPr>
    </w:p>
    <w:p w:rsidR="00AA6284" w:rsidRDefault="00AA6284" w:rsidP="00E103A2">
      <w:pPr>
        <w:spacing w:after="0"/>
      </w:pPr>
    </w:p>
    <w:p w:rsidR="00AA6284" w:rsidRDefault="00AA6284" w:rsidP="00E103A2">
      <w:pPr>
        <w:spacing w:after="0"/>
      </w:pPr>
      <w:r>
        <w:t>Партија 2: након измена</w:t>
      </w:r>
    </w:p>
    <w:p w:rsidR="00AA6284" w:rsidRDefault="00AA6284" w:rsidP="00E103A2">
      <w:pPr>
        <w:spacing w:after="0"/>
      </w:pPr>
    </w:p>
    <w:tbl>
      <w:tblPr>
        <w:tblStyle w:val="TableGrid"/>
        <w:tblW w:w="0" w:type="auto"/>
        <w:tblLook w:val="04A0"/>
      </w:tblPr>
      <w:tblGrid>
        <w:gridCol w:w="2394"/>
        <w:gridCol w:w="1076"/>
        <w:gridCol w:w="1266"/>
      </w:tblGrid>
      <w:tr w:rsidR="00AA6284" w:rsidRPr="00310B5F" w:rsidTr="00130AF0">
        <w:tc>
          <w:tcPr>
            <w:tcW w:w="2394" w:type="dxa"/>
          </w:tcPr>
          <w:p w:rsidR="00AA6284" w:rsidRPr="00310B5F" w:rsidRDefault="00AA6284" w:rsidP="00130AF0">
            <w:r>
              <w:t>Опис</w:t>
            </w:r>
          </w:p>
        </w:tc>
        <w:tc>
          <w:tcPr>
            <w:tcW w:w="1058" w:type="dxa"/>
          </w:tcPr>
          <w:p w:rsidR="00AA6284" w:rsidRPr="00310B5F" w:rsidRDefault="00AA6284" w:rsidP="00130AF0">
            <w:r>
              <w:t>Јед.мере</w:t>
            </w:r>
          </w:p>
        </w:tc>
        <w:tc>
          <w:tcPr>
            <w:tcW w:w="1266" w:type="dxa"/>
          </w:tcPr>
          <w:p w:rsidR="00AA6284" w:rsidRPr="00310B5F" w:rsidRDefault="00AA6284" w:rsidP="00130AF0">
            <w:r>
              <w:t>Кол.</w:t>
            </w:r>
          </w:p>
        </w:tc>
      </w:tr>
      <w:tr w:rsidR="00E464C3" w:rsidRPr="0069157B" w:rsidTr="00130AF0">
        <w:tc>
          <w:tcPr>
            <w:tcW w:w="2394" w:type="dxa"/>
          </w:tcPr>
          <w:p w:rsidR="00E464C3" w:rsidRPr="00C5780F" w:rsidRDefault="00E464C3" w:rsidP="00130AF0">
            <w:pPr>
              <w:rPr>
                <w:sz w:val="24"/>
                <w:szCs w:val="24"/>
              </w:rPr>
            </w:pPr>
            <w:r w:rsidRPr="00C5780F">
              <w:rPr>
                <w:sz w:val="24"/>
                <w:szCs w:val="24"/>
              </w:rPr>
              <w:t>Набавка, транспорт и уградња ламината, лајсни, филца</w:t>
            </w:r>
          </w:p>
        </w:tc>
        <w:tc>
          <w:tcPr>
            <w:tcW w:w="1058" w:type="dxa"/>
          </w:tcPr>
          <w:p w:rsidR="00E464C3" w:rsidRPr="00C5780F" w:rsidRDefault="00E464C3" w:rsidP="00130AF0">
            <w:pPr>
              <w:jc w:val="center"/>
              <w:rPr>
                <w:sz w:val="24"/>
                <w:szCs w:val="24"/>
              </w:rPr>
            </w:pPr>
            <w:r w:rsidRPr="00C5780F">
              <w:rPr>
                <w:sz w:val="24"/>
                <w:szCs w:val="24"/>
              </w:rPr>
              <w:t>m</w:t>
            </w:r>
            <w:r w:rsidRPr="00C5780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66" w:type="dxa"/>
          </w:tcPr>
          <w:p w:rsidR="00E464C3" w:rsidRPr="00C5780F" w:rsidRDefault="00E464C3" w:rsidP="00130AF0">
            <w:pPr>
              <w:jc w:val="center"/>
              <w:rPr>
                <w:sz w:val="24"/>
                <w:szCs w:val="24"/>
              </w:rPr>
            </w:pPr>
            <w:r w:rsidRPr="00C5780F">
              <w:rPr>
                <w:sz w:val="24"/>
                <w:szCs w:val="24"/>
              </w:rPr>
              <w:t>150</w:t>
            </w:r>
          </w:p>
        </w:tc>
      </w:tr>
      <w:tr w:rsidR="00E464C3" w:rsidRPr="0069157B" w:rsidTr="00130AF0">
        <w:tc>
          <w:tcPr>
            <w:tcW w:w="2394" w:type="dxa"/>
          </w:tcPr>
          <w:p w:rsidR="00E464C3" w:rsidRPr="00C5780F" w:rsidRDefault="00E464C3" w:rsidP="00130AF0">
            <w:pPr>
              <w:rPr>
                <w:sz w:val="24"/>
                <w:szCs w:val="24"/>
              </w:rPr>
            </w:pPr>
            <w:r w:rsidRPr="00C5780F">
              <w:rPr>
                <w:sz w:val="24"/>
                <w:szCs w:val="24"/>
              </w:rPr>
              <w:t>Набавка, транспорт и уградња врата са светларником, 2.5*0.9*0.1m</w:t>
            </w:r>
          </w:p>
        </w:tc>
        <w:tc>
          <w:tcPr>
            <w:tcW w:w="1058" w:type="dxa"/>
          </w:tcPr>
          <w:p w:rsidR="00E464C3" w:rsidRPr="00C5780F" w:rsidRDefault="00E464C3" w:rsidP="00130AF0">
            <w:pPr>
              <w:jc w:val="center"/>
              <w:rPr>
                <w:sz w:val="24"/>
                <w:szCs w:val="24"/>
              </w:rPr>
            </w:pPr>
            <w:r w:rsidRPr="00C5780F">
              <w:rPr>
                <w:sz w:val="24"/>
                <w:szCs w:val="24"/>
              </w:rPr>
              <w:t>Ком.</w:t>
            </w:r>
          </w:p>
        </w:tc>
        <w:tc>
          <w:tcPr>
            <w:tcW w:w="1266" w:type="dxa"/>
          </w:tcPr>
          <w:p w:rsidR="00E464C3" w:rsidRPr="00C5780F" w:rsidRDefault="00E464C3" w:rsidP="00130AF0">
            <w:pPr>
              <w:jc w:val="center"/>
              <w:rPr>
                <w:sz w:val="24"/>
                <w:szCs w:val="24"/>
              </w:rPr>
            </w:pPr>
            <w:r w:rsidRPr="00C5780F">
              <w:rPr>
                <w:sz w:val="24"/>
                <w:szCs w:val="24"/>
              </w:rPr>
              <w:t>7</w:t>
            </w:r>
          </w:p>
        </w:tc>
      </w:tr>
      <w:tr w:rsidR="00E464C3" w:rsidRPr="0069157B" w:rsidTr="00130AF0">
        <w:tc>
          <w:tcPr>
            <w:tcW w:w="2394" w:type="dxa"/>
          </w:tcPr>
          <w:p w:rsidR="00E464C3" w:rsidRPr="00C5780F" w:rsidRDefault="00E464C3" w:rsidP="00130AF0">
            <w:pPr>
              <w:rPr>
                <w:sz w:val="24"/>
                <w:szCs w:val="24"/>
              </w:rPr>
            </w:pPr>
            <w:r w:rsidRPr="00C5780F">
              <w:rPr>
                <w:sz w:val="24"/>
                <w:szCs w:val="24"/>
              </w:rPr>
              <w:t>Набавка, транспорт и уградња комплет расвете  у просторијама</w:t>
            </w:r>
          </w:p>
        </w:tc>
        <w:tc>
          <w:tcPr>
            <w:tcW w:w="1058" w:type="dxa"/>
          </w:tcPr>
          <w:p w:rsidR="00E464C3" w:rsidRPr="00C5780F" w:rsidRDefault="00E464C3" w:rsidP="00130AF0">
            <w:pPr>
              <w:jc w:val="center"/>
              <w:rPr>
                <w:sz w:val="24"/>
                <w:szCs w:val="24"/>
              </w:rPr>
            </w:pPr>
            <w:r w:rsidRPr="00C5780F">
              <w:rPr>
                <w:sz w:val="24"/>
                <w:szCs w:val="24"/>
              </w:rPr>
              <w:t>комплет</w:t>
            </w:r>
          </w:p>
        </w:tc>
        <w:tc>
          <w:tcPr>
            <w:tcW w:w="1266" w:type="dxa"/>
          </w:tcPr>
          <w:p w:rsidR="00E464C3" w:rsidRPr="00C5780F" w:rsidRDefault="00E464C3" w:rsidP="00130AF0">
            <w:pPr>
              <w:jc w:val="center"/>
              <w:rPr>
                <w:sz w:val="24"/>
                <w:szCs w:val="24"/>
              </w:rPr>
            </w:pPr>
            <w:r w:rsidRPr="00C5780F">
              <w:rPr>
                <w:sz w:val="24"/>
                <w:szCs w:val="24"/>
              </w:rPr>
              <w:t>1</w:t>
            </w:r>
          </w:p>
        </w:tc>
      </w:tr>
      <w:tr w:rsidR="00E464C3" w:rsidRPr="00C17596" w:rsidTr="00130AF0">
        <w:tc>
          <w:tcPr>
            <w:tcW w:w="2394" w:type="dxa"/>
          </w:tcPr>
          <w:p w:rsidR="00E464C3" w:rsidRPr="00861096" w:rsidRDefault="00E464C3" w:rsidP="00130AF0">
            <w:pPr>
              <w:rPr>
                <w:sz w:val="24"/>
                <w:szCs w:val="24"/>
              </w:rPr>
            </w:pPr>
            <w:r w:rsidRPr="00C5780F">
              <w:rPr>
                <w:sz w:val="24"/>
                <w:szCs w:val="24"/>
              </w:rPr>
              <w:t>Набавка, транспорт и уградња преградних Ал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профила(</w:t>
            </w:r>
            <w:r w:rsidRPr="00C5780F">
              <w:rPr>
                <w:sz w:val="24"/>
                <w:szCs w:val="24"/>
              </w:rPr>
              <w:t>стакл</w:t>
            </w:r>
            <w:r>
              <w:rPr>
                <w:sz w:val="24"/>
                <w:szCs w:val="24"/>
              </w:rPr>
              <w:t xml:space="preserve">о, панел) </w:t>
            </w:r>
            <w:r w:rsidRPr="008F632A">
              <w:rPr>
                <w:sz w:val="24"/>
                <w:szCs w:val="24"/>
              </w:rPr>
              <w:t>скице</w:t>
            </w:r>
          </w:p>
        </w:tc>
        <w:tc>
          <w:tcPr>
            <w:tcW w:w="1058" w:type="dxa"/>
          </w:tcPr>
          <w:p w:rsidR="00E464C3" w:rsidRPr="00C5780F" w:rsidRDefault="00E464C3" w:rsidP="00130AF0">
            <w:pPr>
              <w:jc w:val="center"/>
              <w:rPr>
                <w:sz w:val="24"/>
                <w:szCs w:val="24"/>
              </w:rPr>
            </w:pPr>
            <w:r w:rsidRPr="00C5780F">
              <w:rPr>
                <w:sz w:val="24"/>
                <w:szCs w:val="24"/>
              </w:rPr>
              <w:lastRenderedPageBreak/>
              <w:t>m</w:t>
            </w:r>
            <w:r w:rsidRPr="00C5780F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66" w:type="dxa"/>
          </w:tcPr>
          <w:p w:rsidR="00E464C3" w:rsidRPr="00C5780F" w:rsidRDefault="00E464C3" w:rsidP="00130AF0">
            <w:pPr>
              <w:jc w:val="center"/>
              <w:rPr>
                <w:sz w:val="24"/>
                <w:szCs w:val="24"/>
              </w:rPr>
            </w:pPr>
            <w:r w:rsidRPr="00C5780F">
              <w:rPr>
                <w:sz w:val="24"/>
                <w:szCs w:val="24"/>
              </w:rPr>
              <w:t>39.46</w:t>
            </w:r>
          </w:p>
        </w:tc>
      </w:tr>
      <w:tr w:rsidR="00E464C3" w:rsidRPr="00C17596" w:rsidTr="00130AF0">
        <w:tc>
          <w:tcPr>
            <w:tcW w:w="2394" w:type="dxa"/>
          </w:tcPr>
          <w:p w:rsidR="00E464C3" w:rsidRPr="00C5780F" w:rsidRDefault="00E464C3" w:rsidP="00130AF0">
            <w:pPr>
              <w:rPr>
                <w:sz w:val="24"/>
                <w:szCs w:val="24"/>
              </w:rPr>
            </w:pPr>
            <w:r w:rsidRPr="00C5780F">
              <w:rPr>
                <w:sz w:val="24"/>
                <w:szCs w:val="24"/>
              </w:rPr>
              <w:lastRenderedPageBreak/>
              <w:t>Набавка и транспорт санитарија за мокри чвор - водокотлић</w:t>
            </w:r>
          </w:p>
        </w:tc>
        <w:tc>
          <w:tcPr>
            <w:tcW w:w="1058" w:type="dxa"/>
          </w:tcPr>
          <w:p w:rsidR="00E464C3" w:rsidRPr="00C5780F" w:rsidRDefault="00E464C3" w:rsidP="00130AF0">
            <w:pPr>
              <w:jc w:val="center"/>
              <w:rPr>
                <w:sz w:val="24"/>
                <w:szCs w:val="24"/>
              </w:rPr>
            </w:pPr>
            <w:r w:rsidRPr="00C5780F">
              <w:rPr>
                <w:sz w:val="24"/>
                <w:szCs w:val="24"/>
              </w:rPr>
              <w:t>Ком.</w:t>
            </w:r>
          </w:p>
        </w:tc>
        <w:tc>
          <w:tcPr>
            <w:tcW w:w="1266" w:type="dxa"/>
          </w:tcPr>
          <w:p w:rsidR="00E464C3" w:rsidRPr="00C5780F" w:rsidRDefault="00E464C3" w:rsidP="00130AF0">
            <w:pPr>
              <w:jc w:val="center"/>
              <w:rPr>
                <w:sz w:val="24"/>
                <w:szCs w:val="24"/>
              </w:rPr>
            </w:pPr>
            <w:r w:rsidRPr="00C5780F">
              <w:rPr>
                <w:sz w:val="24"/>
                <w:szCs w:val="24"/>
              </w:rPr>
              <w:t>2</w:t>
            </w:r>
          </w:p>
        </w:tc>
      </w:tr>
    </w:tbl>
    <w:p w:rsidR="00AA6284" w:rsidRDefault="00AA6284" w:rsidP="00E103A2">
      <w:pPr>
        <w:spacing w:after="0"/>
      </w:pPr>
    </w:p>
    <w:p w:rsidR="00AA6284" w:rsidRDefault="00AA6284" w:rsidP="00E103A2">
      <w:pPr>
        <w:spacing w:after="0"/>
      </w:pPr>
    </w:p>
    <w:p w:rsidR="00AA6284" w:rsidRDefault="00AA6284" w:rsidP="00E103A2">
      <w:pPr>
        <w:spacing w:after="0"/>
      </w:pPr>
    </w:p>
    <w:p w:rsidR="00AA6284" w:rsidRDefault="00AA6284" w:rsidP="00E103A2">
      <w:pPr>
        <w:spacing w:after="0"/>
      </w:pPr>
    </w:p>
    <w:p w:rsidR="0092079D" w:rsidRDefault="0092079D" w:rsidP="00E103A2">
      <w:pPr>
        <w:spacing w:after="0"/>
      </w:pPr>
    </w:p>
    <w:p w:rsidR="0092079D" w:rsidRPr="00AA6284" w:rsidRDefault="00E464C3" w:rsidP="00E103A2">
      <w:pPr>
        <w:spacing w:after="0"/>
      </w:pPr>
      <w:r>
        <w:t xml:space="preserve">У наставку су скице за расвету, и за </w:t>
      </w:r>
      <w:r w:rsidR="004D3828">
        <w:t>pvc I alu профиле</w:t>
      </w:r>
      <w:r>
        <w:t>.</w:t>
      </w:r>
    </w:p>
    <w:p w:rsidR="0092079D" w:rsidRPr="0092079D" w:rsidRDefault="0092079D" w:rsidP="00E103A2">
      <w:pPr>
        <w:spacing w:after="0"/>
      </w:pPr>
      <w:r w:rsidRPr="0092079D">
        <w:object w:dxaOrig="12631" w:dyaOrig="17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7pt;height:843.75pt" o:ole="">
            <v:imagedata r:id="rId7" o:title=""/>
          </v:shape>
          <o:OLEObject Type="Embed" ProgID="AcroExch.Document.DC" ShapeID="_x0000_i1025" DrawAspect="Content" ObjectID="_1645873246" r:id="rId8"/>
        </w:object>
      </w:r>
      <w:r w:rsidRPr="0092079D">
        <w:object w:dxaOrig="9450" w:dyaOrig="13532">
          <v:shape id="_x0000_i1026" type="#_x0000_t75" style="width:472.5pt;height:532.5pt" o:ole="">
            <v:imagedata r:id="rId9" o:title=""/>
          </v:shape>
          <o:OLEObject Type="Embed" ProgID="Word.Document.12" ShapeID="_x0000_i1026" DrawAspect="Content" ObjectID="_1645873247" r:id="rId10"/>
        </w:object>
      </w:r>
    </w:p>
    <w:sectPr w:rsidR="0092079D" w:rsidRPr="0092079D" w:rsidSect="0092079D">
      <w:pgSz w:w="12240" w:h="15840"/>
      <w:pgMar w:top="1135" w:right="2034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5D88" w:rsidRDefault="00BB5D88" w:rsidP="00310B5F">
      <w:pPr>
        <w:spacing w:after="0" w:line="240" w:lineRule="auto"/>
      </w:pPr>
      <w:r>
        <w:separator/>
      </w:r>
    </w:p>
  </w:endnote>
  <w:endnote w:type="continuationSeparator" w:id="1">
    <w:p w:rsidR="00BB5D88" w:rsidRDefault="00BB5D88" w:rsidP="00310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5D88" w:rsidRDefault="00BB5D88" w:rsidP="00310B5F">
      <w:pPr>
        <w:spacing w:after="0" w:line="240" w:lineRule="auto"/>
      </w:pPr>
      <w:r>
        <w:separator/>
      </w:r>
    </w:p>
  </w:footnote>
  <w:footnote w:type="continuationSeparator" w:id="1">
    <w:p w:rsidR="00BB5D88" w:rsidRDefault="00BB5D88" w:rsidP="00310B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cs="Symbol" w:hint="default"/>
        <w:sz w:val="22"/>
        <w:szCs w:val="22"/>
        <w:lang w:val="sr-Cyrl-C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0B5F"/>
    <w:rsid w:val="00310B5F"/>
    <w:rsid w:val="004D3828"/>
    <w:rsid w:val="00563DCC"/>
    <w:rsid w:val="008F632A"/>
    <w:rsid w:val="0092079D"/>
    <w:rsid w:val="00AA6284"/>
    <w:rsid w:val="00AB3BA6"/>
    <w:rsid w:val="00BB5D88"/>
    <w:rsid w:val="00E103A2"/>
    <w:rsid w:val="00E464C3"/>
    <w:rsid w:val="00E9493D"/>
    <w:rsid w:val="00EB4327"/>
    <w:rsid w:val="00F71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3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10B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310B5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0B5F"/>
  </w:style>
  <w:style w:type="paragraph" w:styleId="Footer">
    <w:name w:val="footer"/>
    <w:basedOn w:val="Normal"/>
    <w:link w:val="FooterChar"/>
    <w:uiPriority w:val="99"/>
    <w:semiHidden/>
    <w:unhideWhenUsed/>
    <w:rsid w:val="00310B5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0B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package" Target="embeddings/Microsoft_Office_Word_Document1.docx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JN OU Cajetina</dc:creator>
  <cp:lastModifiedBy>JN OU Cajetina</cp:lastModifiedBy>
  <cp:revision>4</cp:revision>
  <dcterms:created xsi:type="dcterms:W3CDTF">2020-03-16T11:23:00Z</dcterms:created>
  <dcterms:modified xsi:type="dcterms:W3CDTF">2020-03-16T13:14:00Z</dcterms:modified>
</cp:coreProperties>
</file>