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bCs/>
          <w:sz w:val="24"/>
          <w:lang w:val="sr-Cyrl-RS"/>
        </w:rPr>
      </w:pPr>
      <w:r w:rsidRPr="0068650A">
        <w:rPr>
          <w:rFonts w:ascii="Arial" w:hAnsi="Arial" w:cs="Arial"/>
          <w:bCs/>
          <w:sz w:val="24"/>
          <w:lang w:val="sr-Cyrl-RS"/>
        </w:rPr>
        <w:t>На основу члана 2. и 6. Закона о комуналној делатности ( ''Службени гласник РС'', бр 88/2011, 104/2016 и 95/2018 ), члана 40. Статута општине Чајетина ( '' Службени лист општине  Чајетина '', бр 2/2019 ) , Скупштина општине Чајетина на седници одржаној  13. јуна 2022. години , доноси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bCs/>
          <w:sz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8650A">
        <w:rPr>
          <w:rFonts w:ascii="Arial" w:hAnsi="Arial" w:cs="Arial"/>
          <w:b/>
          <w:sz w:val="28"/>
          <w:szCs w:val="28"/>
          <w:lang w:val="sr-Cyrl-RS"/>
        </w:rPr>
        <w:t>ОДЛУКУ  О ВОДОВОДУ И КАНАЛИЗАЦИЈИ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lang w:val="sr-Cyrl-RS"/>
        </w:rPr>
      </w:pPr>
      <w:r w:rsidRPr="0068650A">
        <w:rPr>
          <w:rFonts w:ascii="Arial" w:hAnsi="Arial" w:cs="Arial"/>
          <w:b/>
          <w:lang w:val="sr-Cyrl-RS"/>
        </w:rPr>
        <w:t>ОПШТЕ ОДРЕДБЕ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lang w:val="sr-Cyrl-RS"/>
        </w:rPr>
      </w:pPr>
      <w:r w:rsidRPr="0068650A">
        <w:rPr>
          <w:rFonts w:ascii="Arial" w:hAnsi="Arial" w:cs="Arial"/>
          <w:b/>
          <w:bCs/>
          <w:lang w:val="sr-Cyrl-RS"/>
        </w:rPr>
        <w:t>Члан 1.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lang w:val="sr-Cyrl-RS"/>
        </w:rPr>
        <w:tab/>
        <w:t xml:space="preserve">Овом </w:t>
      </w:r>
      <w:r w:rsidRPr="0068650A">
        <w:rPr>
          <w:rFonts w:ascii="Arial" w:hAnsi="Arial" w:cs="Arial"/>
          <w:sz w:val="24"/>
          <w:szCs w:val="24"/>
          <w:lang w:val="sr-Cyrl-RS"/>
        </w:rPr>
        <w:t>одлуком одређују се објекти водовода и канализације, прописују услови и начин снабдевања водом грађана, предузећа и других (даље: потрошача) , услови изградње , реконструкције , одржавања и коришћења објеката и уређаја за снабдевања водом , начин и услови прикључивања на водовод и канализацију , пречишћавање отпадних вода, одвођење атмосферске воде, мере ограничења потрошње воде и мере заштите објеката и уређаја водовода и канализација.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Објекат за захват воде – акумулационо језеро , лучна брана, постројење за прераду воде, водостани, резервоари, бунари, уређаји за пречишћавање воде, постројење за прераду отпадних вода, водоводна и канализациона мрежа са прикључцима, сматрају се комуналним објектима од општег економског интереса (даље: водовод и канализација).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Водоводом и канализациојом управља Јавно комунално предузеће Водовод Златибор – Чајетина ( даље: Вршилац комуналних делатности).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комуналних делатности је дужан да: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Уредно снабдева потрошаче водом;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Уредно одржава изграђене објекте, уређаје и инсталације водовода и канализације;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Проширује капацитете, изграђује и реконструјише објекте водовода и канализације;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Врши контролу санитарно-хигијенске исправности воде;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Врши контролу отпадних вода,</w:t>
      </w:r>
    </w:p>
    <w:p w:rsidR="003126BC" w:rsidRPr="0068650A" w:rsidRDefault="003126BC" w:rsidP="003126BC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ОСТАЛЕ ОДРЕДБЕ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lastRenderedPageBreak/>
        <w:t>Члан 5.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Објекти водоводне и канализационе мреже изграђују се из средстава: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Накнада за комунално опремање градског грађевинског земљишта,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Наменског учешћа грађана удруживањем средстава,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Учешћа овлашћеног предузећа,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Учешћа инвеститора, других власника грађевинских објеката , када је то у њиховом интересу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Из других средстава намењених у ову сврху.</w:t>
      </w:r>
    </w:p>
    <w:p w:rsidR="003126BC" w:rsidRPr="0068650A" w:rsidRDefault="003126BC" w:rsidP="003126BC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6.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План развоја водоводне и канализационе мреже утврђује се Урбанистичким планом а спроводи се програмима Јавног комуналног предузећа водовод и програмима утврђеним од стране Скупштине општине Чајетина.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7.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Предузећа и друге организације и заједнице које граде објекте водовода и канализације не могу приступити изградњи без пројекта, који мора бити усаглашен са пројектима водоводног и канализационог система.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8.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Изградња, реконструкција и проширење мреже, објеката и уређаја водовода и канализације врши се на основу одобрене инведстиционо – техничке документације. На објектима из претходног става не могу се вршити никакви радови без одобрења Вршиоца комуналних делатности.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9.</w:t>
      </w:r>
    </w:p>
    <w:p w:rsidR="003126BC" w:rsidRPr="0068650A" w:rsidRDefault="003126BC" w:rsidP="003126BC">
      <w:pPr>
        <w:spacing w:after="160" w:line="259" w:lineRule="auto"/>
        <w:ind w:firstLine="708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Вршилац комуналних делатности је носилац права и обавеза инвеститора код изградње објеката водовода и канализације, осим кад се објекти граде искључиво средствима инвеститора.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10.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комуналних делатности може дати сагласност да инвеститор или извођач сам изведе радове на водоводној и канализационој мрежи  и прикључцима ако је овлашћена надлежна институција за извођење хидрограђевинских радова или има таквог подизвођача уз стручни надзор Вршиоца комуналних делатности.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Када Вршилац комуналних делатности изда сагласност – одобрење из претходног става, извођач радова је дужан да радове изведе у складу са одобреном инвестиционом техничком документацијом и техничким условима.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 xml:space="preserve">Уколико се радови изведу супротно одредбама из става 2. овог члана, Вршилац комуналних делатности не може дати сагласност на прикључак тих </w:t>
      </w: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>објеката на водоводну и канализациону мрежу док се не отклоне несагласности у инвестиционој техничкој документацији.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11.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Ради заштите човекове средине грађани и правна лица дужни су да своје објекте прикључе на изграђену јавну мрежу водовода и канализације.Трошкови прикључка падају на терет власника објекта , односно потрошача.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12.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комуналних делатности ЈКП  „ Водовод Златибор- Чајетина „ вршиће наплату прикључка на водоводну и канализациону мрежу у складу са ценовником јавних предузећа инвеститорима који су у поступку озакоњења и то: објеката изграђених без грађевинске дозволе, изграђених супротно од издате грађевинске дозволе и изграђених спратношћу и габаритом већим од спратности и габарита прописаних важећим планским документима општине Чајетина.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Наплата прикључка ће се вршити након подношења захтева за озакоњење од стране инвеститора и достављања потврде од стране Одељења за урбанизам и имовинско правне послове општине Чајетина о врсти објекта, корисној површини објекта изграђеног без дозволе или површини која одступа од одобрене грађевинском дозволом и пре издавања решења о озакоњењу.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Прикључење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13.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Сваки објекат (стамбени , пословни и други) мора имати посебан прикључак на водовод.На захтев инвеститора објекта, Вршилац комуналне делатности може одобрити привремени прикључак уз одобрење за градњу, које траје док важи одобрење за градњу.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14.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 xml:space="preserve">Прикључење корисника у сеоским месним заједницама врши Јавно комунално предузеће уз наплату по ценовнику и  уз могућност привременог прикључења достављањем потврде о започетом поступку озакоњења објекта. </w:t>
      </w:r>
    </w:p>
    <w:p w:rsidR="003126BC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15.</w:t>
      </w:r>
    </w:p>
    <w:p w:rsidR="003126BC" w:rsidRPr="0068650A" w:rsidRDefault="003126BC" w:rsidP="003126BC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 xml:space="preserve">Вршилац комуналне делатности је дужан да поступи по захтеву организационе целине која спроводи обједињену процедуру за издавање </w:t>
      </w: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>локацијских услова , у року од 15 дана од дана пријема захтева , а за објекте за које локацијске услове издаје министарство надлежно за послове грађења у року од 30 дана од дана пријема захтева, изузев у случају када ималац јавних овлашћења утврди да је ненадлежан , када има рок од три дана да о томе обавести надлежни орган.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За стални и привремени прикључак Вршилац комуналних делатности издаје техничке услове у складу са пројектима урбанистичког плана.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Техничким условима се прецизира: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Профил цевовода на који се објекат прикључује 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Профил цевовода до објекта,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Профил и ближу локацију прикључних шахти на лицу места,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Очекивани хидростатички притисак,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Профил водомера са детаљима шахти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Профил канализационог колектора на који се објекат прикључује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Профил канализације од објекта на месту птрикључка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Локацију прикључних шахтова за канализацију</w:t>
      </w:r>
    </w:p>
    <w:p w:rsidR="003126BC" w:rsidRPr="0068650A" w:rsidRDefault="003126BC" w:rsidP="003126BC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16.</w:t>
      </w:r>
    </w:p>
    <w:p w:rsidR="003126BC" w:rsidRPr="0068650A" w:rsidRDefault="003126BC" w:rsidP="003126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Прикључке на водоводну и канализациону мрежу и постављање водомера врши искључиво Вршилац комуналних делатности у року од 15 дана од дана кад су се стекли сви предвиђени грађевинско – технички услови.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Приступ водомеру мора бити слободан.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17.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Ако физичко и правно лице не дозволи изградњу шахти, пролаз водоводне или канализационе цеви преко његовог земљишта, на захтев Вршиоца комуналних делатности или грађанина, надлежни општински орган управе решава имовинско правне односе , након чега би се водоводни и канализациони објекти узградили.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18.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Када је прикључак урађен сагласно техничким условима, Вршилац комуналне делатности даје писмену сагласност за употребу прикључка и евидентира у регистар потрошача.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19.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Не може се извршити прикључак на водоводну и канализациону мрежу ако нису испуњени предвиђени услови и то: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>Ако корисник није добио одобрење за градњу објекта,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би спајање новог објекта угрозило нормално функционисање постојећих инсталација,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нису измирене обавезе према Општини Чајетина и Вршиоцу комуналне делатности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већ има водоводне инсталације које су повезане на извориште изван јавног водовода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објекат корисника није повезан са канализационом мрежом или посебном септичком јамом која је урађена попрописима и за чију употребу је дато одобрење надлежног општинског органа управе и то под условом да не постоје технички услови за прикључак на канализациону мрежу,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није извршено геодетско снимање инсталација</w:t>
      </w:r>
    </w:p>
    <w:p w:rsidR="003126BC" w:rsidRPr="0068650A" w:rsidRDefault="003126BC" w:rsidP="003126BC">
      <w:pPr>
        <w:spacing w:after="160" w:line="259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Снабдевање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20.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комуналне делатности је обавезан да потрошачима обезбеди довољне количине воде за пиће, непрекидно дању и ноћу у границама капацитета и дистрибуције воде.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Обавеза из претходног става може престати само у случају елементарних непогода , земљотреса, поплава и сл.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Ако до прекида снабдевања водом дође услед узрока наведених у претходном ставу , Вршилац комуналне делатности је дужан да накнадно обавести потрошаче о узроцима прекида снабдевања водом , као и о року отклањања сметњи.Такође је дужан да достави воду за пиће сопственим аутоцистернама.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Изузетно Вршилац комуналне делатности може прекинути снабдевање водом ужем кругу потрошача, без обавештења потрошача, уколико се ради о неопходним хитним оправкама, које неће бити дуже од четири сата.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У случају немогућности снабдевања водом због реконструкције или већих поправки, Вршилаѕц комуналне делатности је дужан да, најкасније на 24 часа пре почетка радова, обавести потрошаче о прекиду снабдевања водом и планирано време прекида.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21.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комуналних делатности испоручује воду суседним општинама и преузима воду од суседних општина.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Штедња воде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22.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Корисници су дужни да воду рационално користе.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ab/>
        <w:t>Уколико количина прерађене воде није довољна за нормално снабдевање у највећој дневној потрошњи и туристичкој сезони, свих потрошача, настанка већег квара на мрежи, Вршилац комуналне делатности је дужан да предложи Општинском већу Скупштине општине доношење неопходних мера штедње и ограничења потрошње воде.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23.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На предлог Вршиоца комуналне делатности, Општинско веће Скупштине општине прописује првенство у снабдевању, ограничење или забрану потрошње воде појединим корисницима (прање и поливање улица, поливање паркова, пуњење базена, употреба фонтана и водоскока, прање возила, заливање вртова и сл.), као и начин контроле прописаних ограничења и њиховог спровођења.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Ограничење потрошње воде  не односи се на потребе за гашење пожара.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24.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Воду из јавног хидранта могу користити предузећа и органи који имају посебно одобрење за такво коришћење воде и ватрогасне службе за гашење пожара.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Искључење са водоводне мреже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25.</w:t>
      </w:r>
    </w:p>
    <w:p w:rsidR="003126BC" w:rsidRPr="0068650A" w:rsidRDefault="003126BC" w:rsidP="003126BC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комуналне делатности искључује унутрашње водоводне инсталације из снабдевања водом у следећим случајевима:</w:t>
      </w:r>
    </w:p>
    <w:p w:rsidR="003126BC" w:rsidRPr="0068650A" w:rsidRDefault="003126BC" w:rsidP="003126BC">
      <w:pPr>
        <w:spacing w:after="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1. Ако настане већи квар, оштећење или сметња на водоводној инсталацији корисника,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2. Ако је стање унутрашњих водоводних инсталација такво да може угрозити хигијенску исправност воде у градском водоводу,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3. Ако корисник поред воде из градског водовода користи и воду из локалног извора преко инсталације,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4. Ако је корисник самовољно измештао шахт за водомер,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5. Ако је шахт у ком се налази водомер неисправан, затрпан или на други начин неприступачан, а корисник није отклонио те недостатке после писмене опомене,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6. Ако приликом контроле или очитавања стања потрошње воде овлашћено лице уочи недостатке у стању унутрашњих водоводних инсталација и записнички констатује  неопходност да се недостатци отклоне а корисник у остављеном року не поступи по налогу.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</w:r>
      <w:r w:rsidRPr="0068650A">
        <w:rPr>
          <w:rFonts w:ascii="Arial" w:hAnsi="Arial" w:cs="Arial"/>
          <w:sz w:val="24"/>
          <w:szCs w:val="24"/>
        </w:rPr>
        <w:t>7.</w:t>
      </w:r>
      <w:r w:rsidRPr="0068650A">
        <w:rPr>
          <w:rFonts w:ascii="Arial" w:hAnsi="Arial" w:cs="Arial"/>
          <w:sz w:val="24"/>
          <w:szCs w:val="24"/>
          <w:lang w:val="sr-Cyrl-RS"/>
        </w:rPr>
        <w:t xml:space="preserve"> Ако су унутрашње водоводне инсталације прикључене на градски водовод преко унутрашњих инсталација суседне зграде, односно непокретности без одобрења овлашћеног предузећа.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8. Ако је водоводни прикључак самовласно постављен , односно прикључен неовлашћено или непрописно.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ab/>
        <w:t>9.   Ако корисник не плати утрошену воду узастопно два месеца и поред опомене а у складу са одредбом Закона о комуналној делатности.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10.  Ако се корисник не придржава мера штедње прописаних од старане надлежног органа општине Чајетина.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11. Ако је забрањено коришћење унутрашњих инсталација фекалне канализације.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12. Ако је водоводни прикључак дотрајао или дође до оштећења истог кривицом корисника.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13.  Код одјаве (отказа) потрошње воде 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14. Ако не плати у року обавезе по уговору о прикључењу на водоводну мрежу.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 xml:space="preserve">           15.  Ако корисник злоупотребљава редован и грађевински прикључак и користи га за заливање засада пољопривредних култура.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Плаћање потрошње воде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26.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Потрошња воде утврђује се водомером.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Изузетно, ако је водомер у квару, потрошња се утврђује проценом просечне потрошње у претходна три месеца.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Вршилац комуналне делатности има право да наплати штету за воду коришћену преко самовољно постављеног прикључка до момента искључења, према потрошњи на водомеру, применом важећих цена у моменту сазнања о бесправном прикључку, без посебног поступка утврђивања штете.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За случај да је прикључак из претходног става постављен без водомера , Вршилац комуналне делатности има право да наплати штету за утрошену воду у висини просечне потрошње таквог корисника, према важећој цени од момента сазнања о бесправном прикључку за период од 3 године уназад.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27.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Метролошки преглед (баждарење) и жигосање водомера врши се у складу са законским прописима и преко Вршиоца комуналне делатности.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28.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Уколико се у згради налази мешовито пословни и стамбени простор, односно потрошачи који плаћају различиту цену воде , морају се уградити водомери за одвојено регистровање потрошње.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29</w:t>
      </w:r>
      <w:r w:rsidRPr="0068650A">
        <w:rPr>
          <w:rFonts w:ascii="Arial" w:hAnsi="Arial" w:cs="Arial"/>
          <w:sz w:val="24"/>
          <w:szCs w:val="24"/>
          <w:lang w:val="sr-Cyrl-RS"/>
        </w:rPr>
        <w:t>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За сваку стамбену или пословну јединицу поставља се засебан водомер.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30.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ab/>
        <w:t>Станари стамбене зграде са центарлним водомером међусобно преко Стамбене зуаједнице и управника утврђују расподелу количине  утрошене воде за поједине потрошаче, сразмерно броју чланова домаћинства.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Стамбена заједница или управник достављају Вршиоцу комуналне делатности податке о броју лица за обрачун утрошене количине воде преко централног водомера а обавезни су да сваку промену доставе пре него што се рачун за воду испостави.</w:t>
      </w:r>
    </w:p>
    <w:p w:rsidR="003126BC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 xml:space="preserve">Ако станари стамбене зграде не изврше међусобно распоређивање количине воде- утрошене, или о томе не известе Вршиоца комуналне делатности, накнаду за утрошену количину воде плаћају сви потрошачи према броју чланова домаћинства из претходног обрачунског периода, а у недостаку такве евиденције, накнаду плаћају сви власници станова на једнаке делове.  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31.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Плаћање утрошене воде са јавних чесми , водоскока, фонтана и др. Утврђује се уговором.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32.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Општинско веће  општине Чајетина, на предлог Вршиоца комуналне делатности, утврђује својим актом облик и начин плаћања утрошене воде и одвођења отпадних вода и даје сагласност на цене, уколико законом није другачије уређено.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33.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Потрошач неће платити утрошену воду у следећим случајевима: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је употребљена за гашење пожара, како са кућне инсталације тако и са јавног хидранта</w:t>
      </w:r>
    </w:p>
    <w:p w:rsidR="003126BC" w:rsidRPr="0068650A" w:rsidRDefault="003126BC" w:rsidP="003126BC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Ако Вршилац комуналне делатности врши испирање и дезинфекцију мреже и нареди испуштање воде.</w:t>
      </w:r>
    </w:p>
    <w:p w:rsidR="003126BC" w:rsidRPr="0068650A" w:rsidRDefault="003126BC" w:rsidP="003126BC">
      <w:pPr>
        <w:spacing w:after="160" w:line="259" w:lineRule="auto"/>
        <w:contextualSpacing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34.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Коришћење воде може се отказати само писменим захтевом Вршиоцу комуналне делатности.</w:t>
      </w:r>
    </w:p>
    <w:p w:rsidR="003126BC" w:rsidRPr="0068650A" w:rsidRDefault="003126BC" w:rsidP="003126BC">
      <w:pPr>
        <w:spacing w:after="160" w:line="259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Трајно се може отказати трошење воде само за порушене објекте а привремено уз потврду Стамбене заједнице и управника и захтев корисника сеоских месних заједница.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Одржавање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35.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ab/>
        <w:t>Вршилац комуналне делатности је дужан да објекте јавног водовода и канализације редовно одржава у исправном стању до водомера, као и шахте које су изграђене на јавној површини ( сеоске зоне ) 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36</w:t>
      </w:r>
      <w:r w:rsidRPr="0068650A">
        <w:rPr>
          <w:rFonts w:ascii="Arial" w:hAnsi="Arial" w:cs="Arial"/>
          <w:sz w:val="24"/>
          <w:szCs w:val="24"/>
          <w:lang w:val="sr-Cyrl-RS"/>
        </w:rPr>
        <w:t>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Корисници водоводне и канализационе мреже  дужни су да исту  чувају од оштећења а уочене кварове благовремено пријављују Вршиоцу комуналне делатности.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37.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Оштећења и кварове који настану до водомера и прикључне ревизионе канализационе шахте Вршилац комуналне делатности је дужан да у року од 24 часа од  пријављивања, отклони настале кварове и оштећења о свом трошку, изузев водомера који се налазе у шахтама изграђеним на јавној површини                 ( сеоске зоне ).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Хаварију водомера услед мраза или друга механичка оштећења – Вршилац комуналне делатности је дужан да у истом року отклони о трошку корисника.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38.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Приликокм извођења радова на изградњи објеката који се налазе изнад или поред изграђене водоводне и канализационе мреже, инвеститор је дужан да чува исту од оштећења и да накнади евентуалну штету Вршиоцу комуналне делатности.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Извођач радова је дужан, да пре почетка радова из претходног става, благовремено пријави намеравано предузимање радова и прибави одобрење Вршиоца комуналне делатности.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39.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Забрањује се: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1.Прилаз неовлашћених лица високој брани са акумалацијом и постројењу за прераду воде, постројењу за прераду отпадних вода и резервоарима,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2.Самовољно прикључење на водоводну и канализациону мрежу,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3.Спајање на унутрашњи прикључак испред водомера, односно ревизионог шахта, скидање пломбе са водомера и преспајање воде без водомера,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4.Неовлашћено отварање шахтова, затварање и отварање вентила на јавној водоводној мрежи, осим у случају од опасности од поплаве из водовода и у случају гашења пожара.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5.Повезивање електричног уземљења за водоводне цеви,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6.Испуштање или убацивање у канализацију текућина и предмета који могу оштетити цевовод, запушење, изазвати експлозију или штетно деловање по здравље људи и животиња,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7.Увођење површинских вода у фекалну канализацију,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8.Полагати у исти канал водоводни и канализациони цевовод,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>9.Скидање пломбе и водомера без одобрења овлашћене организације,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>10.Неовлашћено коришћење воде из јавних хидраната.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40.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Грађанин или друго правно лице које непажњом или радњама супротно овој одлуци нанесу штету , сносе трошкове отклањања неправилности у функционисању водоводне и канализационе мреже и одговарају за прекршај.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41.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 xml:space="preserve">Вршилац комуналне делатности је дужан да управља Постројењем за пречишћавање отпадних вода и да се стара о усавршавању система за пречишћавање фекалних вода пре испуштавања у водотокове. </w:t>
      </w:r>
    </w:p>
    <w:p w:rsidR="003126BC" w:rsidRPr="0068650A" w:rsidRDefault="003126BC" w:rsidP="003126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42.</w:t>
      </w:r>
    </w:p>
    <w:p w:rsidR="003126BC" w:rsidRPr="0068650A" w:rsidRDefault="003126BC" w:rsidP="003126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Питање испуштања отпадних вода у градску канализацију ће бити регулисано Правилником о санитарно техничким условима за испуштање отпадних вода у градску канализацију и новчаној накнади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43.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Површинске воде се одводе посебном мрежом сливника и цевовода о којој се стара Вршилац комуналне делатности на начин одређен уговором.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Текућине или предмети са штетним дејством не могу се испуштати или убацивати у канализациону мрежу.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44.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 заштити објеката водовода и канализације стара се надлежни општински орган управе и Вршилац комуналне делатности.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t>КАЗНЕНЕ ОДРЕДБЕ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45.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Новчаном казном од 100.000,00 до 300.000,00 динара , казниће се за прекршај правно лице ако: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1.Неоправдано не обезбеди довољне количине пијаће воде или врши дистрибуцију санитарно-хигијенски неисправне воде (члан 4. став 1. алинеје 1. и 4.</w:t>
      </w:r>
      <w:r>
        <w:rPr>
          <w:rFonts w:ascii="Arial" w:hAnsi="Arial" w:cs="Arial"/>
          <w:sz w:val="24"/>
          <w:szCs w:val="24"/>
          <w:lang w:val="sr-Cyrl-RS"/>
        </w:rPr>
        <w:t xml:space="preserve">) </w:t>
      </w:r>
      <w:r w:rsidRPr="0068650A">
        <w:rPr>
          <w:rFonts w:ascii="Arial" w:hAnsi="Arial" w:cs="Arial"/>
          <w:sz w:val="24"/>
          <w:szCs w:val="24"/>
          <w:lang w:val="sr-Cyrl-RS"/>
        </w:rPr>
        <w:t>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2.Не одржава у исправном стању уређаје водовода и канализације, осим у случају више силе ( члан 4. став 1. алинеја 2 ),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3.Не врши контролу санитарно-хигијенске исправности воде ( члан 4. став 1. алинеја 2)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lastRenderedPageBreak/>
        <w:tab/>
        <w:t>4.Не придржава се планова и програма развоја водоводне и канализационе мреже Вршиоца комуналне делатности или инвестиционо техничке документације, што је предвиђено чл. 6 , 7. и 8.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5.Не прикључи своје објекте на јавну мрежу водовода и канализације  ( чл. 11 ).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6.Користи привремени прикључак ако је истекао рок за градњу или је објекат завршен (чл.13 ) 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7.Одбија да изда прописане техничке услове ( чл. 15 )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8.Корисник изврши прикључење без присуства радника Вршиоца комуналне делатности(Чл. 16)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9.Не изврши прикључење на водоводну и канализациону мрежу ( чл. 16)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10.Потрошач преко свог прикључка препродаје воду  ( чл. 16 )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11.Прикључи своју унутрашњу водоводну и канализациону инсталацију на спољну мрежу супротно члану 19.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12.Не обавести благовремено потрошаче о прекиду снабдевања водом или обавести накнадно о изненадним прекидима, року отклањања прекида, неоправдано прекорачи тај рок и омогући снабдевање потрошача водом из аутоцистерне ( чл. 20 )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13.Потрошач се не придржава мера штедње донетих од стране  Општинског већа  СО Чајетина ( чл.22. и 23.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14.Неовлашћено користи воду из јавног хидранта ( чл. 24.)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15.Искључи потрошача са водоводне и канализационе мреже и поред тога што је измирио обавезе ( чл. 25 )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16.Не врши редовно метролошки преглед ( баждарење ) у складу са Законом (чл.27)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17.Не прилагоди свој ценовник за испоручену воду Одлуци о облику и начину плаћања комуналних услуга СО Чајетина ( чл. 32 )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18.Изазове оштећење на спољној водоводној канализационој мрежи             ( чл.38 )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19.Не отклони квар у прописаном року ( чл. 37 )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20.Без одобрења отпочне радове изнад и око водоводне и канализационе мреже ( чл.38 ст.2 )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 xml:space="preserve">21.Прекрши неку забрану из члана 39 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22.Површинске воде уведе у фекалну канализацију (чл.43 ст.1 )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23.Испушта или убацује у канализацију текућине или предмете са штетним дејством       ( чл.43 ст.2 )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За прекршај из става 1 овог члана  казниће се одговорно лице  у организацији и физичко лице новчаном казном од 20.000,00  до 50.000,00 динара.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Предузетник ће се казнити за прекршај из става 1 овог члана новчаном казном од 70.000,00 до 150.000,00 динара .</w:t>
      </w: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46.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Послове инспекцијског надзора над применом ове одлуке врши општинска комунална инспекција 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sz w:val="24"/>
          <w:szCs w:val="24"/>
          <w:lang w:val="sr-Cyrl-RS"/>
        </w:rPr>
        <w:lastRenderedPageBreak/>
        <w:t>ПРЕЛАЗНЕ И ЗАВРШНЕ ОДРЕДБЕ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47.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Овлашћено предузеће је дужно да у року од три месеца поступању на снагу ове одлуке, донесе општи акт о начину, условима и поступку руковања водоводним објектима, преради и дистрибуцији воде, лабораторијској контроли воде, вођењу евиденције о захваћеној, прерађеној и утрошеној води, техничкој и физичкој заштити објеката, о чувању и употреби хемијских средстава, хигијенској заштити средстава и извршилаца, непосредној одговорности извршилаца , као и све друго што је неопходно да се произведе хигијенски исправна вода за пиће.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48.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Ступањем на снагу ове одлуке престаје да важи Одлука о водоводу и канализацији бр.352-301/01-02 од 11.09.2002.год. („Општински службени гласник“ број 13/2002 )</w:t>
      </w:r>
    </w:p>
    <w:p w:rsidR="003126BC" w:rsidRPr="0068650A" w:rsidRDefault="003126BC" w:rsidP="003126BC">
      <w:pPr>
        <w:spacing w:after="160" w:line="259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Члан 49.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ab/>
        <w:t>Ова одлука ступа на снагу осмог дана од дана објављивања у „Службеном листу општине Чајетина “.</w:t>
      </w:r>
    </w:p>
    <w:p w:rsidR="003126BC" w:rsidRPr="0068650A" w:rsidRDefault="003126BC" w:rsidP="003126BC">
      <w:pPr>
        <w:spacing w:after="160" w:line="259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126BC" w:rsidRPr="0068650A" w:rsidRDefault="003126BC" w:rsidP="003126BC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68650A">
        <w:rPr>
          <w:rFonts w:ascii="Arial" w:hAnsi="Arial" w:cs="Arial"/>
          <w:b/>
          <w:bCs/>
          <w:sz w:val="28"/>
          <w:szCs w:val="28"/>
          <w:lang w:val="sr-Cyrl-RS"/>
        </w:rPr>
        <w:t>СКУПШТИНА ОПШТИНЕ ЧАЈЕТИНА</w:t>
      </w:r>
    </w:p>
    <w:p w:rsidR="003126BC" w:rsidRPr="0068650A" w:rsidRDefault="003126BC" w:rsidP="003126B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sz w:val="24"/>
          <w:szCs w:val="24"/>
          <w:lang w:val="sr-Cyrl-RS"/>
        </w:rPr>
        <w:t xml:space="preserve">   </w:t>
      </w: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Број: 02-37/ 2022-01 од  13. јуна 2022. године</w:t>
      </w:r>
    </w:p>
    <w:p w:rsidR="003126BC" w:rsidRPr="0068650A" w:rsidRDefault="003126BC" w:rsidP="003126BC">
      <w:pPr>
        <w:spacing w:after="0" w:line="240" w:lineRule="auto"/>
        <w:rPr>
          <w:sz w:val="24"/>
          <w:szCs w:val="24"/>
          <w:lang w:val="sr-Cyrl-RS"/>
        </w:rPr>
      </w:pPr>
      <w:r w:rsidRPr="0068650A">
        <w:rPr>
          <w:sz w:val="24"/>
          <w:szCs w:val="24"/>
          <w:lang w:val="sr-Cyrl-RS"/>
        </w:rPr>
        <w:tab/>
      </w:r>
    </w:p>
    <w:p w:rsidR="003126BC" w:rsidRPr="0068650A" w:rsidRDefault="003126BC" w:rsidP="003126B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sz w:val="24"/>
          <w:szCs w:val="24"/>
          <w:lang w:val="sr-Cyrl-RS"/>
        </w:rPr>
        <w:tab/>
      </w:r>
      <w:r w:rsidRPr="0068650A">
        <w:rPr>
          <w:sz w:val="24"/>
          <w:szCs w:val="24"/>
          <w:lang w:val="sr-Cyrl-RS"/>
        </w:rPr>
        <w:tab/>
      </w:r>
      <w:r w:rsidRPr="0068650A">
        <w:rPr>
          <w:sz w:val="24"/>
          <w:szCs w:val="24"/>
          <w:lang w:val="sr-Cyrl-RS"/>
        </w:rPr>
        <w:tab/>
      </w:r>
      <w:r w:rsidRPr="0068650A">
        <w:rPr>
          <w:sz w:val="24"/>
          <w:szCs w:val="24"/>
          <w:lang w:val="sr-Cyrl-RS"/>
        </w:rPr>
        <w:tab/>
      </w:r>
      <w:r w:rsidRPr="0068650A">
        <w:rPr>
          <w:sz w:val="24"/>
          <w:szCs w:val="24"/>
          <w:lang w:val="sr-Cyrl-RS"/>
        </w:rPr>
        <w:tab/>
      </w:r>
      <w:r w:rsidRPr="0068650A">
        <w:rPr>
          <w:sz w:val="24"/>
          <w:szCs w:val="24"/>
          <w:lang w:val="sr-Cyrl-RS"/>
        </w:rPr>
        <w:tab/>
      </w:r>
      <w:r w:rsidRPr="0068650A">
        <w:rPr>
          <w:sz w:val="24"/>
          <w:szCs w:val="24"/>
          <w:lang w:val="sr-Cyrl-RS"/>
        </w:rPr>
        <w:tab/>
      </w:r>
      <w:r w:rsidRPr="0068650A">
        <w:rPr>
          <w:b/>
          <w:bCs/>
          <w:sz w:val="24"/>
          <w:szCs w:val="24"/>
          <w:lang w:val="sr-Cyrl-RS"/>
        </w:rPr>
        <w:t xml:space="preserve">                              </w:t>
      </w: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>ПРЕДСЕДНИК</w:t>
      </w:r>
    </w:p>
    <w:p w:rsidR="003126BC" w:rsidRPr="0068650A" w:rsidRDefault="003126BC" w:rsidP="003126BC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sr-Cyrl-RS"/>
        </w:rPr>
      </w:pPr>
      <w:r w:rsidRPr="0068650A">
        <w:rPr>
          <w:rFonts w:ascii="Arial" w:hAnsi="Arial" w:cs="Arial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Скупштине општине,</w:t>
      </w:r>
    </w:p>
    <w:p w:rsidR="003126BC" w:rsidRPr="0068650A" w:rsidRDefault="003126BC" w:rsidP="003126BC">
      <w:pPr>
        <w:spacing w:after="0" w:line="240" w:lineRule="auto"/>
        <w:rPr>
          <w:rFonts w:ascii="Arial" w:hAnsi="Arial" w:cs="Arial"/>
          <w:i/>
          <w:iCs/>
          <w:sz w:val="24"/>
          <w:szCs w:val="24"/>
          <w:lang w:val="sr-Cyrl-RS"/>
        </w:rPr>
      </w:pPr>
      <w:r w:rsidRPr="0068650A">
        <w:rPr>
          <w:rFonts w:ascii="Arial" w:hAnsi="Arial" w:cs="Arial"/>
          <w:i/>
          <w:iCs/>
          <w:sz w:val="24"/>
          <w:szCs w:val="24"/>
          <w:lang w:val="sr-Cyrl-RS"/>
        </w:rPr>
        <w:t xml:space="preserve">                                                                                                   Арсен  Ђурић</w:t>
      </w:r>
    </w:p>
    <w:p w:rsidR="003126BC" w:rsidRPr="0068650A" w:rsidRDefault="003126BC" w:rsidP="003126BC">
      <w:pPr>
        <w:spacing w:after="160" w:line="259" w:lineRule="auto"/>
        <w:rPr>
          <w:b/>
          <w:sz w:val="24"/>
          <w:szCs w:val="24"/>
          <w:lang w:val="sr-Cyrl-RS"/>
        </w:rPr>
      </w:pPr>
      <w:r w:rsidRPr="0068650A">
        <w:rPr>
          <w:b/>
          <w:sz w:val="24"/>
          <w:szCs w:val="24"/>
          <w:lang w:val="sr-Cyrl-RS"/>
        </w:rPr>
        <w:t xml:space="preserve">           </w:t>
      </w:r>
    </w:p>
    <w:p w:rsidR="007279D1" w:rsidRDefault="007279D1" w:rsidP="001C2B37">
      <w:bookmarkStart w:id="0" w:name="_GoBack"/>
      <w:bookmarkEnd w:id="0"/>
    </w:p>
    <w:sectPr w:rsidR="007279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AA7"/>
    <w:multiLevelType w:val="hybridMultilevel"/>
    <w:tmpl w:val="9E80FBCC"/>
    <w:lvl w:ilvl="0" w:tplc="D1A2F3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AD6027"/>
    <w:multiLevelType w:val="hybridMultilevel"/>
    <w:tmpl w:val="28B074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7E5F37"/>
    <w:multiLevelType w:val="hybridMultilevel"/>
    <w:tmpl w:val="718C7A9A"/>
    <w:lvl w:ilvl="0" w:tplc="C2302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FD"/>
    <w:rsid w:val="0014105C"/>
    <w:rsid w:val="001C2B37"/>
    <w:rsid w:val="002D0113"/>
    <w:rsid w:val="002E640E"/>
    <w:rsid w:val="003116B8"/>
    <w:rsid w:val="0031240B"/>
    <w:rsid w:val="003126BC"/>
    <w:rsid w:val="003F6149"/>
    <w:rsid w:val="00507C81"/>
    <w:rsid w:val="00635F20"/>
    <w:rsid w:val="00646698"/>
    <w:rsid w:val="007279D1"/>
    <w:rsid w:val="007D31F2"/>
    <w:rsid w:val="008659A2"/>
    <w:rsid w:val="008F779C"/>
    <w:rsid w:val="00977B2A"/>
    <w:rsid w:val="009A22B3"/>
    <w:rsid w:val="009A56FD"/>
    <w:rsid w:val="009F4B70"/>
    <w:rsid w:val="00BC5A85"/>
    <w:rsid w:val="00BC5A88"/>
    <w:rsid w:val="00BE6D7F"/>
    <w:rsid w:val="00C55411"/>
    <w:rsid w:val="00D3721B"/>
    <w:rsid w:val="00E656C7"/>
    <w:rsid w:val="00E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96066"/>
  <w15:chartTrackingRefBased/>
  <w15:docId w15:val="{D87A3C45-1B60-4367-8D87-A665C605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FD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sussalistom">
    <w:name w:val="List Paragraph"/>
    <w:basedOn w:val="Normal"/>
    <w:uiPriority w:val="34"/>
    <w:qFormat/>
    <w:rsid w:val="002E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2023-01-23T09:45:00Z</dcterms:created>
  <dcterms:modified xsi:type="dcterms:W3CDTF">2023-01-23T09:45:00Z</dcterms:modified>
</cp:coreProperties>
</file>